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A4D3" w14:textId="77777777" w:rsidR="00B05517" w:rsidRPr="00B05517" w:rsidRDefault="00B05517" w:rsidP="00B05517">
      <w:pPr>
        <w:rPr>
          <w:rFonts w:ascii="Arial" w:hAnsi="Arial" w:cs="Arial"/>
          <w:sz w:val="24"/>
          <w:szCs w:val="24"/>
        </w:rPr>
      </w:pPr>
      <w:r w:rsidRPr="00B05517">
        <w:rPr>
          <w:rFonts w:ascii="Arial" w:hAnsi="Arial" w:cs="Arial"/>
          <w:sz w:val="24"/>
          <w:szCs w:val="24"/>
        </w:rPr>
        <w:t>Disclosure: I have no financial interests or any affiliation that relates to financial gain in providing this succent record of observations. </w:t>
      </w:r>
    </w:p>
    <w:p w14:paraId="4DB9EEBF" w14:textId="77777777" w:rsidR="00B05517" w:rsidRPr="00B05517" w:rsidRDefault="00B05517" w:rsidP="00B05517">
      <w:pPr>
        <w:rPr>
          <w:rFonts w:ascii="Arial" w:hAnsi="Arial" w:cs="Arial"/>
          <w:sz w:val="24"/>
          <w:szCs w:val="24"/>
        </w:rPr>
      </w:pPr>
      <w:r w:rsidRPr="00B05517">
        <w:rPr>
          <w:rFonts w:ascii="Arial" w:hAnsi="Arial" w:cs="Arial"/>
          <w:sz w:val="24"/>
          <w:szCs w:val="24"/>
        </w:rPr>
        <w:t>Mr. Ware, thank you for the unique and generous opportunity to observe Diamond Safety Team Training from a Certified Threat Manager's (CTM) and educator's perspective.</w:t>
      </w:r>
    </w:p>
    <w:p w14:paraId="7CF12B35" w14:textId="37532ED4" w:rsidR="00B05517" w:rsidRPr="00B05517" w:rsidRDefault="38C6CEDD" w:rsidP="00B05517">
      <w:pPr>
        <w:rPr>
          <w:rFonts w:ascii="Arial" w:hAnsi="Arial" w:cs="Arial"/>
          <w:sz w:val="24"/>
          <w:szCs w:val="24"/>
        </w:rPr>
      </w:pPr>
      <w:r w:rsidRPr="38C6CEDD">
        <w:rPr>
          <w:rFonts w:ascii="Arial" w:hAnsi="Arial" w:cs="Arial"/>
          <w:sz w:val="24"/>
          <w:szCs w:val="24"/>
        </w:rPr>
        <w:t xml:space="preserve">Here's a concise breakdown of observations regarding San Diego County Diamond Safety Team Training which uses a gamut of effective evidence-based teaching/learning techniques to include concise-interactive classroom sessions, practical applications utilizing hyper realistic 360 degree scenarios and medical training aids (cut suits and live trauma actors) provided by *Strategic Operations to address threat and crisis management in school, campus, and workplace venues. </w:t>
      </w:r>
    </w:p>
    <w:p w14:paraId="47913626" w14:textId="48522411" w:rsidR="00B05517" w:rsidRDefault="785394C9" w:rsidP="785394C9">
      <w:pPr>
        <w:rPr>
          <w:rFonts w:ascii="Arial" w:hAnsi="Arial" w:cs="Arial"/>
          <w:sz w:val="24"/>
          <w:szCs w:val="24"/>
        </w:rPr>
      </w:pPr>
      <w:r w:rsidRPr="785394C9">
        <w:rPr>
          <w:rFonts w:ascii="Arial" w:hAnsi="Arial" w:cs="Arial"/>
          <w:sz w:val="24"/>
          <w:szCs w:val="24"/>
        </w:rPr>
        <w:t>This unique training embracing targeted violence familiarization is tailored specifically for teachers/educators is noteworthy. It brings both teachers and law enforcement personnel together in scenarios where the welfare of the students is paramount to both, and we know that teachers will do anything to protect their students as well as law enforcement. This common experience and goal should not be lost on the participants and the public. (Note: As a sidebar it is important to note that Diamond Safety Team Training is in synchronization with the new California Law SB 553 which goes into effect 1 April 2024.)</w:t>
      </w:r>
    </w:p>
    <w:p w14:paraId="779CFFB1" w14:textId="77777777" w:rsidR="00B05517" w:rsidRPr="00B05517" w:rsidRDefault="00B05517" w:rsidP="00B05517">
      <w:pPr>
        <w:shd w:val="clear" w:color="auto" w:fill="FFFFFF"/>
        <w:spacing w:beforeAutospacing="1" w:after="0" w:afterAutospacing="1" w:line="240" w:lineRule="auto"/>
        <w:rPr>
          <w:rFonts w:ascii="Segoe UI" w:eastAsia="Times New Roman" w:hAnsi="Segoe UI" w:cs="Segoe UI"/>
          <w:color w:val="000000"/>
          <w:kern w:val="0"/>
          <w:sz w:val="27"/>
          <w:szCs w:val="27"/>
          <w14:ligatures w14:val="none"/>
        </w:rPr>
      </w:pPr>
      <w:r w:rsidRPr="00B05517">
        <w:rPr>
          <w:rFonts w:ascii="Arial" w:eastAsia="Times New Roman" w:hAnsi="Arial" w:cs="Arial"/>
          <w:b/>
          <w:bCs/>
          <w:color w:val="1F1F1F"/>
          <w:kern w:val="0"/>
          <w:sz w:val="27"/>
          <w:szCs w:val="27"/>
          <w:bdr w:val="none" w:sz="0" w:space="0" w:color="auto" w:frame="1"/>
          <w14:ligatures w14:val="none"/>
        </w:rPr>
        <w:t>Strengths:</w:t>
      </w:r>
    </w:p>
    <w:p w14:paraId="5D0A23F5" w14:textId="77777777" w:rsidR="00B05517" w:rsidRPr="00B05517" w:rsidRDefault="00B05517" w:rsidP="00B05517">
      <w:pPr>
        <w:numPr>
          <w:ilvl w:val="0"/>
          <w:numId w:val="1"/>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Scenario-based learning:</w:t>
      </w:r>
      <w:r w:rsidRPr="00B05517">
        <w:rPr>
          <w:rFonts w:ascii="Arial" w:eastAsia="Times New Roman" w:hAnsi="Arial" w:cs="Arial"/>
          <w:color w:val="1F1F1F"/>
          <w:kern w:val="0"/>
          <w:sz w:val="24"/>
          <w:szCs w:val="24"/>
          <w:bdr w:val="none" w:sz="0" w:space="0" w:color="auto" w:frame="1"/>
          <w14:ligatures w14:val="none"/>
        </w:rPr>
        <w:t> This is a highly effective way to practice threat and crisis management skills in a safe environment. Realistic scenarios allow participants to experience decision-making under pressure, experience the sights, sounds, and smells of critical event and refine their response techniques.</w:t>
      </w:r>
    </w:p>
    <w:p w14:paraId="6912552E" w14:textId="77777777" w:rsidR="00B05517" w:rsidRPr="00B05517" w:rsidRDefault="00B05517" w:rsidP="00B05517">
      <w:pPr>
        <w:numPr>
          <w:ilvl w:val="0"/>
          <w:numId w:val="1"/>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Medical training aids:</w:t>
      </w:r>
      <w:r w:rsidRPr="00B05517">
        <w:rPr>
          <w:rFonts w:ascii="Arial" w:eastAsia="Times New Roman" w:hAnsi="Arial" w:cs="Arial"/>
          <w:color w:val="1F1F1F"/>
          <w:kern w:val="0"/>
          <w:sz w:val="24"/>
          <w:szCs w:val="24"/>
          <w:bdr w:val="none" w:sz="0" w:space="0" w:color="auto" w:frame="1"/>
          <w14:ligatures w14:val="none"/>
        </w:rPr>
        <w:t> Using mannequins, cut suits, trauma actors, and other aids allows for hands-on practice with crucial medical interventions like applying tourniquets. This builds muscle memory and confidence in applying these skills in a real crisis.</w:t>
      </w:r>
    </w:p>
    <w:p w14:paraId="7F5AA41E" w14:textId="77777777" w:rsidR="00B05517" w:rsidRPr="00B05517" w:rsidRDefault="00B05517" w:rsidP="00B05517">
      <w:pPr>
        <w:numPr>
          <w:ilvl w:val="0"/>
          <w:numId w:val="1"/>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Comprehensive Threat Assessment Approach:</w:t>
      </w:r>
      <w:r w:rsidRPr="00B05517">
        <w:rPr>
          <w:rFonts w:ascii="Arial" w:eastAsia="Times New Roman" w:hAnsi="Arial" w:cs="Arial"/>
          <w:color w:val="1F1F1F"/>
          <w:kern w:val="0"/>
          <w:sz w:val="24"/>
          <w:szCs w:val="24"/>
          <w:bdr w:val="none" w:sz="0" w:space="0" w:color="auto" w:frame="1"/>
          <w14:ligatures w14:val="none"/>
        </w:rPr>
        <w:t> The inclusion of topics like stop the bleed techniques, de-escalation, behavioral/weapon and weapon components recognition ( e.g. ghost guns and ghost gun precursors)  and "concerning behaviors" response demonstrating a well-rounded program that prepares educator and participants for a variety of potential threats and venues.</w:t>
      </w:r>
    </w:p>
    <w:p w14:paraId="53570E01" w14:textId="77777777" w:rsidR="00B05517" w:rsidRPr="00B05517" w:rsidRDefault="00B05517" w:rsidP="00B05517">
      <w:pPr>
        <w:shd w:val="clear" w:color="auto" w:fill="FFFFFF"/>
        <w:spacing w:beforeAutospacing="1" w:after="0" w:afterAutospacing="1" w:line="240" w:lineRule="auto"/>
        <w:rPr>
          <w:rFonts w:ascii="Segoe UI" w:eastAsia="Times New Roman" w:hAnsi="Segoe UI" w:cs="Segoe UI"/>
          <w:color w:val="000000"/>
          <w:kern w:val="0"/>
          <w:sz w:val="27"/>
          <w:szCs w:val="27"/>
          <w14:ligatures w14:val="none"/>
        </w:rPr>
      </w:pPr>
      <w:r w:rsidRPr="00B05517">
        <w:rPr>
          <w:rFonts w:ascii="Arial" w:eastAsia="Times New Roman" w:hAnsi="Arial" w:cs="Arial"/>
          <w:b/>
          <w:bCs/>
          <w:color w:val="1F1F1F"/>
          <w:kern w:val="0"/>
          <w:sz w:val="27"/>
          <w:szCs w:val="27"/>
          <w:bdr w:val="none" w:sz="0" w:space="0" w:color="auto" w:frame="1"/>
          <w14:ligatures w14:val="none"/>
        </w:rPr>
        <w:t>Evaluation Criteria:</w:t>
      </w:r>
    </w:p>
    <w:p w14:paraId="4DC126FC" w14:textId="7777777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Relevance of Scenarios:</w:t>
      </w:r>
      <w:r w:rsidRPr="00B05517">
        <w:rPr>
          <w:rFonts w:ascii="Arial" w:eastAsia="Times New Roman" w:hAnsi="Arial" w:cs="Arial"/>
          <w:color w:val="1F1F1F"/>
          <w:kern w:val="0"/>
          <w:sz w:val="24"/>
          <w:szCs w:val="24"/>
          <w:bdr w:val="none" w:sz="0" w:space="0" w:color="auto" w:frame="1"/>
          <w14:ligatures w14:val="none"/>
        </w:rPr>
        <w:t> Do the scenarios accurately reflect the types of threats participants might encounter in their specific roles and environments (school, campus, workplace, school, etc.)? </w:t>
      </w:r>
      <w:r w:rsidRPr="00B05517">
        <w:rPr>
          <w:rFonts w:ascii="Arial" w:eastAsia="Times New Roman" w:hAnsi="Arial" w:cs="Arial"/>
          <w:b/>
          <w:bCs/>
          <w:color w:val="1F1F1F"/>
          <w:kern w:val="0"/>
          <w:sz w:val="24"/>
          <w:szCs w:val="24"/>
          <w:bdr w:val="none" w:sz="0" w:space="0" w:color="auto" w:frame="1"/>
          <w14:ligatures w14:val="none"/>
        </w:rPr>
        <w:t>YES</w:t>
      </w:r>
    </w:p>
    <w:p w14:paraId="06017D99" w14:textId="7777777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Depth of Threat Assessment:</w:t>
      </w:r>
      <w:r w:rsidRPr="00B05517">
        <w:rPr>
          <w:rFonts w:ascii="Arial" w:eastAsia="Times New Roman" w:hAnsi="Arial" w:cs="Arial"/>
          <w:color w:val="1F1F1F"/>
          <w:kern w:val="0"/>
          <w:sz w:val="24"/>
          <w:szCs w:val="24"/>
          <w:bdr w:val="none" w:sz="0" w:space="0" w:color="auto" w:frame="1"/>
          <w14:ligatures w14:val="none"/>
        </w:rPr>
        <w:t> Does the training delve into recognizing behavioral cues, analyzing potential threats, and de-escalation techniques? </w:t>
      </w:r>
      <w:r w:rsidRPr="00B05517">
        <w:rPr>
          <w:rFonts w:ascii="Arial" w:eastAsia="Times New Roman" w:hAnsi="Arial" w:cs="Arial"/>
          <w:b/>
          <w:bCs/>
          <w:color w:val="1F1F1F"/>
          <w:kern w:val="0"/>
          <w:sz w:val="24"/>
          <w:szCs w:val="24"/>
          <w:bdr w:val="none" w:sz="0" w:space="0" w:color="auto" w:frame="1"/>
          <w14:ligatures w14:val="none"/>
        </w:rPr>
        <w:t>YES</w:t>
      </w:r>
    </w:p>
    <w:p w14:paraId="023C0737" w14:textId="7777777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Crisis Management Skills:</w:t>
      </w:r>
      <w:r w:rsidRPr="00B05517">
        <w:rPr>
          <w:rFonts w:ascii="Arial" w:eastAsia="Times New Roman" w:hAnsi="Arial" w:cs="Arial"/>
          <w:color w:val="1F1F1F"/>
          <w:kern w:val="0"/>
          <w:sz w:val="24"/>
          <w:szCs w:val="24"/>
          <w:bdr w:val="none" w:sz="0" w:space="0" w:color="auto" w:frame="1"/>
          <w14:ligatures w14:val="none"/>
        </w:rPr>
        <w:t> Does the training cover communication protocols, decision-making under pressure, delegation of tasks, and crisis leadership? </w:t>
      </w:r>
      <w:r w:rsidRPr="00B05517">
        <w:rPr>
          <w:rFonts w:ascii="Arial" w:eastAsia="Times New Roman" w:hAnsi="Arial" w:cs="Arial"/>
          <w:b/>
          <w:bCs/>
          <w:color w:val="1F1F1F"/>
          <w:kern w:val="0"/>
          <w:sz w:val="24"/>
          <w:szCs w:val="24"/>
          <w:bdr w:val="none" w:sz="0" w:space="0" w:color="auto" w:frame="1"/>
          <w14:ligatures w14:val="none"/>
        </w:rPr>
        <w:t>YES</w:t>
      </w:r>
    </w:p>
    <w:p w14:paraId="53ED7809" w14:textId="311CE9D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Effectiveness of Medical Training Aids:</w:t>
      </w:r>
      <w:r w:rsidRPr="00B05517">
        <w:rPr>
          <w:rFonts w:ascii="Arial" w:eastAsia="Times New Roman" w:hAnsi="Arial" w:cs="Arial"/>
          <w:color w:val="1F1F1F"/>
          <w:kern w:val="0"/>
          <w:sz w:val="24"/>
          <w:szCs w:val="24"/>
          <w:bdr w:val="none" w:sz="0" w:space="0" w:color="auto" w:frame="1"/>
          <w14:ligatures w14:val="none"/>
        </w:rPr>
        <w:t xml:space="preserve"> Are the medical training aids ( e.g. cut suits, trauma actors)  realistic and appropriate for practicing stop the bleed </w:t>
      </w:r>
      <w:r w:rsidR="00316A8D">
        <w:rPr>
          <w:rFonts w:ascii="Arial" w:eastAsia="Times New Roman" w:hAnsi="Arial" w:cs="Arial"/>
          <w:color w:val="1F1F1F"/>
          <w:kern w:val="0"/>
          <w:sz w:val="24"/>
          <w:szCs w:val="24"/>
          <w:bdr w:val="none" w:sz="0" w:space="0" w:color="auto" w:frame="1"/>
          <w14:ligatures w14:val="none"/>
        </w:rPr>
        <w:t xml:space="preserve"> </w:t>
      </w:r>
      <w:r w:rsidRPr="00B05517">
        <w:rPr>
          <w:rFonts w:ascii="Arial" w:eastAsia="Times New Roman" w:hAnsi="Arial" w:cs="Arial"/>
          <w:color w:val="1F1F1F"/>
          <w:kern w:val="0"/>
          <w:sz w:val="24"/>
          <w:szCs w:val="24"/>
          <w:bdr w:val="none" w:sz="0" w:space="0" w:color="auto" w:frame="1"/>
          <w14:ligatures w14:val="none"/>
        </w:rPr>
        <w:t>techniques and other medical interventions? </w:t>
      </w:r>
      <w:r w:rsidRPr="00B05517">
        <w:rPr>
          <w:rFonts w:ascii="Arial" w:eastAsia="Times New Roman" w:hAnsi="Arial" w:cs="Arial"/>
          <w:b/>
          <w:bCs/>
          <w:color w:val="1F1F1F"/>
          <w:kern w:val="0"/>
          <w:sz w:val="24"/>
          <w:szCs w:val="24"/>
          <w:bdr w:val="none" w:sz="0" w:space="0" w:color="auto" w:frame="1"/>
          <w14:ligatures w14:val="none"/>
        </w:rPr>
        <w:t>YES</w:t>
      </w:r>
    </w:p>
    <w:p w14:paraId="5822CDCF" w14:textId="7777777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Active Shooter Response Training:</w:t>
      </w:r>
      <w:r w:rsidRPr="00B05517">
        <w:rPr>
          <w:rFonts w:ascii="Arial" w:eastAsia="Times New Roman" w:hAnsi="Arial" w:cs="Arial"/>
          <w:color w:val="1F1F1F"/>
          <w:kern w:val="0"/>
          <w:sz w:val="24"/>
          <w:szCs w:val="24"/>
          <w:bdr w:val="none" w:sz="0" w:space="0" w:color="auto" w:frame="1"/>
          <w14:ligatures w14:val="none"/>
        </w:rPr>
        <w:t> Does the training cover situational awareness, evacuation procedures, sheltering in place, and responding to an active shooter? </w:t>
      </w:r>
      <w:r w:rsidRPr="00B05517">
        <w:rPr>
          <w:rFonts w:ascii="Arial" w:eastAsia="Times New Roman" w:hAnsi="Arial" w:cs="Arial"/>
          <w:b/>
          <w:bCs/>
          <w:color w:val="1F1F1F"/>
          <w:kern w:val="0"/>
          <w:sz w:val="24"/>
          <w:szCs w:val="24"/>
          <w:bdr w:val="none" w:sz="0" w:space="0" w:color="auto" w:frame="1"/>
          <w14:ligatures w14:val="none"/>
        </w:rPr>
        <w:t>YES</w:t>
      </w:r>
    </w:p>
    <w:p w14:paraId="4A3E5531" w14:textId="7777777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Instructor Expertise:</w:t>
      </w:r>
      <w:r w:rsidRPr="00B05517">
        <w:rPr>
          <w:rFonts w:ascii="Arial" w:eastAsia="Times New Roman" w:hAnsi="Arial" w:cs="Arial"/>
          <w:color w:val="1F1F1F"/>
          <w:kern w:val="0"/>
          <w:sz w:val="24"/>
          <w:szCs w:val="24"/>
          <w:bdr w:val="none" w:sz="0" w:space="0" w:color="auto" w:frame="1"/>
          <w14:ligatures w14:val="none"/>
        </w:rPr>
        <w:t> Are the instructors qualified in threat assessment, crisis management, and medical procedures? </w:t>
      </w:r>
      <w:r w:rsidRPr="00B05517">
        <w:rPr>
          <w:rFonts w:ascii="Arial" w:eastAsia="Times New Roman" w:hAnsi="Arial" w:cs="Arial"/>
          <w:b/>
          <w:bCs/>
          <w:color w:val="1F1F1F"/>
          <w:kern w:val="0"/>
          <w:sz w:val="24"/>
          <w:szCs w:val="24"/>
          <w:bdr w:val="none" w:sz="0" w:space="0" w:color="auto" w:frame="1"/>
          <w14:ligatures w14:val="none"/>
        </w:rPr>
        <w:t>YES</w:t>
      </w:r>
    </w:p>
    <w:p w14:paraId="54570E38" w14:textId="7777777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Participant Engagement:</w:t>
      </w:r>
      <w:r w:rsidRPr="00B05517">
        <w:rPr>
          <w:rFonts w:ascii="Arial" w:eastAsia="Times New Roman" w:hAnsi="Arial" w:cs="Arial"/>
          <w:color w:val="1F1F1F"/>
          <w:kern w:val="0"/>
          <w:sz w:val="24"/>
          <w:szCs w:val="24"/>
          <w:bdr w:val="none" w:sz="0" w:space="0" w:color="auto" w:frame="1"/>
          <w14:ligatures w14:val="none"/>
        </w:rPr>
        <w:t> Does the training promote active classroom and scenario participation, discussion, and reflection on the learned skills such ability to recognize 'concerning behavior", critical medical events, and ability to recognize weapon components weapons such as those associated with ghost guns? </w:t>
      </w:r>
      <w:r w:rsidRPr="00B05517">
        <w:rPr>
          <w:rFonts w:ascii="Arial" w:eastAsia="Times New Roman" w:hAnsi="Arial" w:cs="Arial"/>
          <w:b/>
          <w:bCs/>
          <w:color w:val="1F1F1F"/>
          <w:kern w:val="0"/>
          <w:sz w:val="24"/>
          <w:szCs w:val="24"/>
          <w:bdr w:val="none" w:sz="0" w:space="0" w:color="auto" w:frame="1"/>
          <w14:ligatures w14:val="none"/>
        </w:rPr>
        <w:t> YES</w:t>
      </w:r>
    </w:p>
    <w:p w14:paraId="2AC956E2" w14:textId="7777777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000000"/>
          <w:kern w:val="0"/>
          <w:sz w:val="24"/>
          <w:szCs w:val="24"/>
          <w:bdr w:val="none" w:sz="0" w:space="0" w:color="auto" w:frame="1"/>
          <w:shd w:val="clear" w:color="auto" w:fill="FFFFFF"/>
          <w14:ligatures w14:val="none"/>
        </w:rPr>
        <w:t>Leadership Training:</w:t>
      </w:r>
      <w:r w:rsidRPr="00B05517">
        <w:rPr>
          <w:rFonts w:ascii="Arial" w:eastAsia="Times New Roman" w:hAnsi="Arial" w:cs="Arial"/>
          <w:color w:val="000000"/>
          <w:kern w:val="0"/>
          <w:sz w:val="24"/>
          <w:szCs w:val="24"/>
          <w:bdr w:val="none" w:sz="0" w:space="0" w:color="auto" w:frame="1"/>
          <w:shd w:val="clear" w:color="auto" w:fill="FFFFFF"/>
          <w14:ligatures w14:val="none"/>
        </w:rPr>
        <w:t> Was the importance of leadership and leadership training</w:t>
      </w:r>
      <w:r w:rsidRPr="00B05517">
        <w:rPr>
          <w:rFonts w:ascii="Arial" w:eastAsia="Times New Roman" w:hAnsi="Arial" w:cs="Arial"/>
          <w:b/>
          <w:bCs/>
          <w:color w:val="000000"/>
          <w:kern w:val="0"/>
          <w:sz w:val="24"/>
          <w:szCs w:val="24"/>
          <w:bdr w:val="none" w:sz="0" w:space="0" w:color="auto" w:frame="1"/>
          <w:shd w:val="clear" w:color="auto" w:fill="FFFFFF"/>
          <w14:ligatures w14:val="none"/>
        </w:rPr>
        <w:t> </w:t>
      </w:r>
      <w:r w:rsidRPr="00B05517">
        <w:rPr>
          <w:rFonts w:ascii="Arial" w:eastAsia="Times New Roman" w:hAnsi="Arial" w:cs="Arial"/>
          <w:color w:val="000000"/>
          <w:kern w:val="0"/>
          <w:sz w:val="24"/>
          <w:szCs w:val="24"/>
          <w:bdr w:val="none" w:sz="0" w:space="0" w:color="auto" w:frame="1"/>
          <w:shd w:val="clear" w:color="auto" w:fill="FFFFFF"/>
          <w14:ligatures w14:val="none"/>
        </w:rPr>
        <w:t>addressed? </w:t>
      </w:r>
      <w:r w:rsidRPr="00B05517">
        <w:rPr>
          <w:rFonts w:ascii="Arial" w:eastAsia="Times New Roman" w:hAnsi="Arial" w:cs="Arial"/>
          <w:b/>
          <w:bCs/>
          <w:color w:val="1F1F1F"/>
          <w:kern w:val="0"/>
          <w:sz w:val="24"/>
          <w:szCs w:val="24"/>
          <w:bdr w:val="none" w:sz="0" w:space="0" w:color="auto" w:frame="1"/>
          <w:shd w:val="clear" w:color="auto" w:fill="FFFFFF"/>
          <w14:ligatures w14:val="none"/>
        </w:rPr>
        <w:t>YES</w:t>
      </w:r>
    </w:p>
    <w:p w14:paraId="0916DC18" w14:textId="77777777" w:rsidR="00B05517" w:rsidRPr="00B05517" w:rsidRDefault="00B05517" w:rsidP="00B05517">
      <w:pPr>
        <w:numPr>
          <w:ilvl w:val="0"/>
          <w:numId w:val="2"/>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shd w:val="clear" w:color="auto" w:fill="FFFFFF"/>
          <w14:ligatures w14:val="none"/>
        </w:rPr>
        <w:t>Scenario hot "wash ups: </w:t>
      </w:r>
      <w:r w:rsidRPr="00B05517">
        <w:rPr>
          <w:rFonts w:ascii="Arial" w:eastAsia="Times New Roman" w:hAnsi="Arial" w:cs="Arial"/>
          <w:color w:val="1F1F1F"/>
          <w:kern w:val="0"/>
          <w:sz w:val="24"/>
          <w:szCs w:val="24"/>
          <w:bdr w:val="none" w:sz="0" w:space="0" w:color="auto" w:frame="1"/>
          <w:shd w:val="clear" w:color="auto" w:fill="FFFFFF"/>
          <w14:ligatures w14:val="none"/>
        </w:rPr>
        <w:t>Were lessons learned addressed immediately after scenario event?  </w:t>
      </w:r>
      <w:r w:rsidRPr="00B05517">
        <w:rPr>
          <w:rFonts w:ascii="Arial" w:eastAsia="Times New Roman" w:hAnsi="Arial" w:cs="Arial"/>
          <w:b/>
          <w:bCs/>
          <w:color w:val="1F1F1F"/>
          <w:kern w:val="0"/>
          <w:sz w:val="24"/>
          <w:szCs w:val="24"/>
          <w:bdr w:val="none" w:sz="0" w:space="0" w:color="auto" w:frame="1"/>
          <w:shd w:val="clear" w:color="auto" w:fill="FFFFFF"/>
          <w14:ligatures w14:val="none"/>
        </w:rPr>
        <w:t>YES</w:t>
      </w:r>
    </w:p>
    <w:p w14:paraId="4D063CD7" w14:textId="77777777" w:rsidR="00B05517" w:rsidRPr="00B05517" w:rsidRDefault="00B05517" w:rsidP="00B05517">
      <w:pPr>
        <w:shd w:val="clear" w:color="auto" w:fill="FFFFFF"/>
        <w:spacing w:beforeAutospacing="1" w:after="0" w:afterAutospacing="1" w:line="240" w:lineRule="auto"/>
        <w:rPr>
          <w:rFonts w:ascii="Segoe UI" w:eastAsia="Times New Roman" w:hAnsi="Segoe UI" w:cs="Segoe UI"/>
          <w:color w:val="000000"/>
          <w:kern w:val="0"/>
          <w:sz w:val="27"/>
          <w:szCs w:val="27"/>
          <w14:ligatures w14:val="none"/>
        </w:rPr>
      </w:pPr>
      <w:r w:rsidRPr="00B05517">
        <w:rPr>
          <w:rFonts w:ascii="Arial" w:eastAsia="Times New Roman" w:hAnsi="Arial" w:cs="Arial"/>
          <w:b/>
          <w:bCs/>
          <w:color w:val="1F1F1F"/>
          <w:kern w:val="0"/>
          <w:sz w:val="27"/>
          <w:szCs w:val="27"/>
          <w:bdr w:val="none" w:sz="0" w:space="0" w:color="auto" w:frame="1"/>
          <w14:ligatures w14:val="none"/>
        </w:rPr>
        <w:t>Additional Considerations:</w:t>
      </w:r>
    </w:p>
    <w:p w14:paraId="0358DFD2" w14:textId="77777777" w:rsidR="00B05517" w:rsidRPr="00B05517" w:rsidRDefault="00B05517" w:rsidP="00B05517">
      <w:pPr>
        <w:numPr>
          <w:ilvl w:val="0"/>
          <w:numId w:val="3"/>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Debriefing:</w:t>
      </w:r>
      <w:r w:rsidRPr="00B05517">
        <w:rPr>
          <w:rFonts w:ascii="Arial" w:eastAsia="Times New Roman" w:hAnsi="Arial" w:cs="Arial"/>
          <w:color w:val="1F1F1F"/>
          <w:kern w:val="0"/>
          <w:sz w:val="24"/>
          <w:szCs w:val="24"/>
          <w:bdr w:val="none" w:sz="0" w:space="0" w:color="auto" w:frame="1"/>
          <w14:ligatures w14:val="none"/>
        </w:rPr>
        <w:t> Effective training should include thorough debriefing sessions after each scenario which took place immediately. This allows participants to analyze their performance, learn from mistakes, and solidify their understanding. It is noted that participants were encouraged to actively interact, act, and make mistakes to further reinforce learning. </w:t>
      </w:r>
    </w:p>
    <w:p w14:paraId="038F3B5B" w14:textId="77777777" w:rsidR="00B05517" w:rsidRPr="00B05517" w:rsidRDefault="00B05517" w:rsidP="00B05517">
      <w:pPr>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color w:val="1F1F1F"/>
          <w:kern w:val="0"/>
          <w:sz w:val="24"/>
          <w:szCs w:val="24"/>
          <w:bdr w:val="none" w:sz="0" w:space="0" w:color="auto" w:frame="1"/>
          <w14:ligatures w14:val="none"/>
        </w:rPr>
        <w:t> </w:t>
      </w:r>
    </w:p>
    <w:p w14:paraId="28E4D126" w14:textId="77777777" w:rsidR="00B05517" w:rsidRPr="00B05517" w:rsidRDefault="00B05517" w:rsidP="00B05517">
      <w:pPr>
        <w:numPr>
          <w:ilvl w:val="0"/>
          <w:numId w:val="4"/>
        </w:numPr>
        <w:spacing w:after="0" w:line="240" w:lineRule="auto"/>
        <w:rPr>
          <w:rFonts w:ascii="Aptos" w:eastAsia="Times New Roman" w:hAnsi="Aptos" w:cs="Segoe UI"/>
          <w:color w:val="1F1F1F"/>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Ongoing Future Training:</w:t>
      </w:r>
      <w:r w:rsidRPr="00B05517">
        <w:rPr>
          <w:rFonts w:ascii="Arial" w:eastAsia="Times New Roman" w:hAnsi="Arial" w:cs="Arial"/>
          <w:color w:val="1F1F1F"/>
          <w:kern w:val="0"/>
          <w:sz w:val="24"/>
          <w:szCs w:val="24"/>
          <w:bdr w:val="none" w:sz="0" w:space="0" w:color="auto" w:frame="1"/>
          <w14:ligatures w14:val="none"/>
        </w:rPr>
        <w:t> Threat and crisis management with respect to targeted violence require ongoing practice and refreshers. Consider the frequency of refresher training and expanded the training population from teachers/educational administrators to include all school staff such as janitorial, cafeteria/lunchroom personnel, teacher aides, teaching volunteers, officer personnel, contract security and eventually parents/guardians/caretakers as well, offered by the </w:t>
      </w:r>
      <w:r w:rsidRPr="00B05517">
        <w:rPr>
          <w:rFonts w:ascii="Arial" w:eastAsia="Times New Roman" w:hAnsi="Arial" w:cs="Arial"/>
          <w:color w:val="1F1F1F"/>
          <w:kern w:val="0"/>
          <w:sz w:val="24"/>
          <w:szCs w:val="24"/>
          <w:bdr w:val="none" w:sz="0" w:space="0" w:color="auto" w:frame="1"/>
          <w:shd w:val="clear" w:color="auto" w:fill="FFFFFF"/>
          <w14:ligatures w14:val="none"/>
        </w:rPr>
        <w:t>Diamond Safety Team Training. Lastly, if law enforcement is participating in a law enforcement role as responding to target violence scenario law enforcement uniforms and equipment are most appropriate. If law enforcement personnel or retired law enforcement personnel are instructors their attire should reflect that of professional educator not one in law enforcement or special ops attire.</w:t>
      </w:r>
    </w:p>
    <w:p w14:paraId="6D387665" w14:textId="77777777" w:rsidR="00B05517" w:rsidRPr="00B05517" w:rsidRDefault="00B05517" w:rsidP="00B05517">
      <w:pPr>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color w:val="1F1F1F"/>
          <w:kern w:val="0"/>
          <w:sz w:val="24"/>
          <w:szCs w:val="24"/>
          <w:bdr w:val="none" w:sz="0" w:space="0" w:color="auto" w:frame="1"/>
          <w14:ligatures w14:val="none"/>
        </w:rPr>
        <w:t> </w:t>
      </w:r>
    </w:p>
    <w:p w14:paraId="2A22E77F" w14:textId="565FAD39" w:rsidR="00B05517" w:rsidRPr="00B05517" w:rsidRDefault="00B05517" w:rsidP="00B05517">
      <w:pPr>
        <w:numPr>
          <w:ilvl w:val="0"/>
          <w:numId w:val="5"/>
        </w:numPr>
        <w:spacing w:after="0" w:line="240" w:lineRule="auto"/>
        <w:rPr>
          <w:rFonts w:ascii="Aptos" w:eastAsia="Times New Roman" w:hAnsi="Aptos" w:cs="Segoe UI"/>
          <w:color w:val="000000"/>
          <w:kern w:val="0"/>
          <w:sz w:val="24"/>
          <w:szCs w:val="24"/>
          <w14:ligatures w14:val="none"/>
        </w:rPr>
      </w:pPr>
      <w:r w:rsidRPr="00B05517">
        <w:rPr>
          <w:rFonts w:ascii="Arial" w:eastAsia="Times New Roman" w:hAnsi="Arial" w:cs="Arial"/>
          <w:b/>
          <w:bCs/>
          <w:color w:val="000000"/>
          <w:kern w:val="0"/>
          <w:sz w:val="24"/>
          <w:szCs w:val="24"/>
          <w:bdr w:val="none" w:sz="0" w:space="0" w:color="auto" w:frame="1"/>
          <w14:ligatures w14:val="none"/>
        </w:rPr>
        <w:t>Expand leadership training: Leadership</w:t>
      </w:r>
      <w:r w:rsidRPr="00B05517">
        <w:rPr>
          <w:rFonts w:ascii="Arial" w:eastAsia="Times New Roman" w:hAnsi="Arial" w:cs="Arial"/>
          <w:color w:val="000000"/>
          <w:kern w:val="0"/>
          <w:sz w:val="24"/>
          <w:szCs w:val="24"/>
          <w:bdr w:val="none" w:sz="0" w:space="0" w:color="auto" w:frame="1"/>
          <w14:ligatures w14:val="none"/>
        </w:rPr>
        <w:t xml:space="preserve"> training is </w:t>
      </w:r>
      <w:r w:rsidR="001622B1" w:rsidRPr="00B05517">
        <w:rPr>
          <w:rFonts w:ascii="Arial" w:eastAsia="Times New Roman" w:hAnsi="Arial" w:cs="Arial"/>
          <w:color w:val="000000"/>
          <w:kern w:val="0"/>
          <w:sz w:val="24"/>
          <w:szCs w:val="24"/>
          <w:bdr w:val="none" w:sz="0" w:space="0" w:color="auto" w:frame="1"/>
          <w14:ligatures w14:val="none"/>
        </w:rPr>
        <w:t>crucial</w:t>
      </w:r>
      <w:r w:rsidRPr="00B05517">
        <w:rPr>
          <w:rFonts w:ascii="Arial" w:eastAsia="Times New Roman" w:hAnsi="Arial" w:cs="Arial"/>
          <w:color w:val="000000"/>
          <w:kern w:val="0"/>
          <w:sz w:val="24"/>
          <w:szCs w:val="24"/>
          <w:bdr w:val="none" w:sz="0" w:space="0" w:color="auto" w:frame="1"/>
          <w14:ligatures w14:val="none"/>
        </w:rPr>
        <w:t xml:space="preserve"> for effective crisis management.</w:t>
      </w:r>
    </w:p>
    <w:p w14:paraId="1817AEB5" w14:textId="77777777" w:rsidR="00B05517" w:rsidRPr="00B05517" w:rsidRDefault="00B05517" w:rsidP="00B05517">
      <w:pPr>
        <w:shd w:val="clear" w:color="auto" w:fill="FFFFFF"/>
        <w:spacing w:after="0" w:line="240" w:lineRule="auto"/>
        <w:ind w:left="72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Here's why:</w:t>
      </w:r>
    </w:p>
    <w:p w14:paraId="5F9618BD" w14:textId="77777777" w:rsidR="00B05517" w:rsidRPr="00B05517" w:rsidRDefault="00B05517" w:rsidP="00B05517">
      <w:pPr>
        <w:spacing w:after="0" w:line="240" w:lineRule="auto"/>
        <w:ind w:left="1200"/>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000000"/>
          <w:kern w:val="0"/>
          <w:sz w:val="24"/>
          <w:szCs w:val="24"/>
          <w:bdr w:val="none" w:sz="0" w:space="0" w:color="auto" w:frame="1"/>
          <w14:ligatures w14:val="none"/>
        </w:rPr>
        <w:t>Sharpened Skills for High-Pressure Situations:</w:t>
      </w:r>
      <w:r w:rsidRPr="00B05517">
        <w:rPr>
          <w:rFonts w:ascii="Arial" w:eastAsia="Times New Roman" w:hAnsi="Arial" w:cs="Arial"/>
          <w:color w:val="000000"/>
          <w:kern w:val="0"/>
          <w:sz w:val="24"/>
          <w:szCs w:val="24"/>
          <w:bdr w:val="none" w:sz="0" w:space="0" w:color="auto" w:frame="1"/>
          <w14:ligatures w14:val="none"/>
        </w:rPr>
        <w:t> Crises are inherently stressful and chaotic. Training equips leaders with the skills to stay calm, make clear decisions quickly, and navigate uncertainty. This includes:</w:t>
      </w:r>
    </w:p>
    <w:p w14:paraId="1C3FF356" w14:textId="77777777" w:rsidR="00B05517" w:rsidRPr="00B05517" w:rsidRDefault="00B05517" w:rsidP="00B05517">
      <w:pPr>
        <w:spacing w:after="0" w:line="240" w:lineRule="auto"/>
        <w:ind w:left="252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1.</w:t>
      </w:r>
      <w:r w:rsidRPr="00B05517">
        <w:rPr>
          <w:rFonts w:ascii="Times New Roman" w:eastAsia="Times New Roman" w:hAnsi="Times New Roman" w:cs="Times New Roman"/>
          <w:color w:val="000000"/>
          <w:kern w:val="0"/>
          <w:sz w:val="14"/>
          <w:szCs w:val="14"/>
          <w:bdr w:val="none" w:sz="0" w:space="0" w:color="auto" w:frame="1"/>
          <w14:ligatures w14:val="none"/>
        </w:rPr>
        <w:t>     </w:t>
      </w:r>
      <w:r w:rsidRPr="00B05517">
        <w:rPr>
          <w:rFonts w:ascii="Arial" w:eastAsia="Times New Roman" w:hAnsi="Arial" w:cs="Arial"/>
          <w:b/>
          <w:bCs/>
          <w:color w:val="000000"/>
          <w:kern w:val="0"/>
          <w:sz w:val="24"/>
          <w:szCs w:val="24"/>
          <w:bdr w:val="none" w:sz="0" w:space="0" w:color="auto" w:frame="1"/>
          <w14:ligatures w14:val="none"/>
        </w:rPr>
        <w:t>Decision-Making:</w:t>
      </w:r>
      <w:r w:rsidRPr="00B05517">
        <w:rPr>
          <w:rFonts w:ascii="Arial" w:eastAsia="Times New Roman" w:hAnsi="Arial" w:cs="Arial"/>
          <w:color w:val="000000"/>
          <w:kern w:val="0"/>
          <w:sz w:val="24"/>
          <w:szCs w:val="24"/>
          <w:bdr w:val="none" w:sz="0" w:space="0" w:color="auto" w:frame="1"/>
          <w14:ligatures w14:val="none"/>
        </w:rPr>
        <w:t> Training helps leaders assess situations, analyze information, and choose the best course of action under pressure.</w:t>
      </w:r>
    </w:p>
    <w:p w14:paraId="5C66FA90" w14:textId="77777777" w:rsidR="00B05517" w:rsidRPr="00B05517" w:rsidRDefault="00B05517" w:rsidP="00B05517">
      <w:pPr>
        <w:spacing w:after="0" w:line="240" w:lineRule="auto"/>
        <w:ind w:left="252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2.</w:t>
      </w:r>
      <w:r w:rsidRPr="00B05517">
        <w:rPr>
          <w:rFonts w:ascii="Times New Roman" w:eastAsia="Times New Roman" w:hAnsi="Times New Roman" w:cs="Times New Roman"/>
          <w:color w:val="000000"/>
          <w:kern w:val="0"/>
          <w:sz w:val="14"/>
          <w:szCs w:val="14"/>
          <w:bdr w:val="none" w:sz="0" w:space="0" w:color="auto" w:frame="1"/>
          <w14:ligatures w14:val="none"/>
        </w:rPr>
        <w:t>     </w:t>
      </w:r>
      <w:r w:rsidRPr="00B05517">
        <w:rPr>
          <w:rFonts w:ascii="Arial" w:eastAsia="Times New Roman" w:hAnsi="Arial" w:cs="Arial"/>
          <w:b/>
          <w:bCs/>
          <w:color w:val="000000"/>
          <w:kern w:val="0"/>
          <w:sz w:val="24"/>
          <w:szCs w:val="24"/>
          <w:bdr w:val="none" w:sz="0" w:space="0" w:color="auto" w:frame="1"/>
          <w14:ligatures w14:val="none"/>
        </w:rPr>
        <w:t>Communication:</w:t>
      </w:r>
      <w:r w:rsidRPr="00B05517">
        <w:rPr>
          <w:rFonts w:ascii="Arial" w:eastAsia="Times New Roman" w:hAnsi="Arial" w:cs="Arial"/>
          <w:color w:val="000000"/>
          <w:kern w:val="0"/>
          <w:sz w:val="24"/>
          <w:szCs w:val="24"/>
          <w:bdr w:val="none" w:sz="0" w:space="0" w:color="auto" w:frame="1"/>
          <w14:ligatures w14:val="none"/>
        </w:rPr>
        <w:t> Leaders learn to communicate effectively with all stakeholders, using clear, concise, and empathetic language. This is vital for maintaining trust and order during a crisis.</w:t>
      </w:r>
    </w:p>
    <w:p w14:paraId="75A75BB9" w14:textId="77777777" w:rsidR="00B05517" w:rsidRPr="00B05517" w:rsidRDefault="00B05517" w:rsidP="00B05517">
      <w:pPr>
        <w:spacing w:after="0" w:line="240" w:lineRule="auto"/>
        <w:ind w:left="252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3.</w:t>
      </w:r>
      <w:r w:rsidRPr="00B05517">
        <w:rPr>
          <w:rFonts w:ascii="Times New Roman" w:eastAsia="Times New Roman" w:hAnsi="Times New Roman" w:cs="Times New Roman"/>
          <w:color w:val="000000"/>
          <w:kern w:val="0"/>
          <w:sz w:val="14"/>
          <w:szCs w:val="14"/>
          <w:bdr w:val="none" w:sz="0" w:space="0" w:color="auto" w:frame="1"/>
          <w14:ligatures w14:val="none"/>
        </w:rPr>
        <w:t>     </w:t>
      </w:r>
      <w:r w:rsidRPr="00B05517">
        <w:rPr>
          <w:rFonts w:ascii="Arial" w:eastAsia="Times New Roman" w:hAnsi="Arial" w:cs="Arial"/>
          <w:b/>
          <w:bCs/>
          <w:color w:val="000000"/>
          <w:kern w:val="0"/>
          <w:sz w:val="24"/>
          <w:szCs w:val="24"/>
          <w:bdr w:val="none" w:sz="0" w:space="0" w:color="auto" w:frame="1"/>
          <w14:ligatures w14:val="none"/>
        </w:rPr>
        <w:t>Problem-Solving:</w:t>
      </w:r>
      <w:r w:rsidRPr="00B05517">
        <w:rPr>
          <w:rFonts w:ascii="Arial" w:eastAsia="Times New Roman" w:hAnsi="Arial" w:cs="Arial"/>
          <w:color w:val="000000"/>
          <w:kern w:val="0"/>
          <w:sz w:val="24"/>
          <w:szCs w:val="24"/>
          <w:bdr w:val="none" w:sz="0" w:space="0" w:color="auto" w:frame="1"/>
          <w14:ligatures w14:val="none"/>
        </w:rPr>
        <w:t> Training equips leaders with critical thinking skills to identify solutions (e.g. stop the bleed) and develop contingency plans.</w:t>
      </w:r>
    </w:p>
    <w:p w14:paraId="3076BA40" w14:textId="77777777" w:rsidR="00B05517" w:rsidRPr="00B05517" w:rsidRDefault="00B05517" w:rsidP="00B05517">
      <w:pPr>
        <w:spacing w:after="0" w:line="240" w:lineRule="auto"/>
        <w:ind w:left="1800"/>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000000"/>
          <w:kern w:val="0"/>
          <w:sz w:val="24"/>
          <w:szCs w:val="24"/>
          <w:bdr w:val="none" w:sz="0" w:space="0" w:color="auto" w:frame="1"/>
          <w14:ligatures w14:val="none"/>
        </w:rPr>
        <w:t>Realistic Training Scenarios:</w:t>
      </w:r>
      <w:r w:rsidRPr="00B05517">
        <w:rPr>
          <w:rFonts w:ascii="Arial" w:eastAsia="Times New Roman" w:hAnsi="Arial" w:cs="Arial"/>
          <w:color w:val="000000"/>
          <w:kern w:val="0"/>
          <w:sz w:val="24"/>
          <w:szCs w:val="24"/>
          <w:bdr w:val="none" w:sz="0" w:space="0" w:color="auto" w:frame="1"/>
          <w14:ligatures w14:val="none"/>
        </w:rPr>
        <w:t xml:space="preserve">  Learning by doing is key. Crisis management training should incorporate realistic scenarios that simulate real-world situations.  Here's how crowd management factors in:</w:t>
      </w:r>
    </w:p>
    <w:p w14:paraId="55D3EE68" w14:textId="77777777" w:rsidR="00B05517" w:rsidRPr="00B05517" w:rsidRDefault="00B05517" w:rsidP="00B05517">
      <w:pPr>
        <w:spacing w:before="100" w:beforeAutospacing="1" w:after="100" w:afterAutospacing="1" w:line="240" w:lineRule="auto"/>
        <w:ind w:left="1200"/>
        <w:rPr>
          <w:rFonts w:ascii="Segoe UI" w:eastAsia="Times New Roman" w:hAnsi="Segoe UI" w:cs="Segoe UI"/>
          <w:color w:val="000000"/>
          <w:kern w:val="0"/>
          <w:sz w:val="27"/>
          <w:szCs w:val="27"/>
          <w14:ligatures w14:val="none"/>
        </w:rPr>
      </w:pPr>
      <w:r w:rsidRPr="00B05517">
        <w:rPr>
          <w:rFonts w:ascii="Segoe UI" w:eastAsia="Times New Roman" w:hAnsi="Segoe UI" w:cs="Segoe UI"/>
          <w:color w:val="000000"/>
          <w:kern w:val="0"/>
          <w:sz w:val="27"/>
          <w:szCs w:val="27"/>
          <w14:ligatures w14:val="none"/>
        </w:rPr>
        <w:t> </w:t>
      </w:r>
    </w:p>
    <w:p w14:paraId="3E6DFEB9" w14:textId="77777777" w:rsidR="00B05517" w:rsidRPr="00B05517" w:rsidRDefault="00B05517" w:rsidP="00B05517">
      <w:pPr>
        <w:spacing w:after="0" w:line="240" w:lineRule="auto"/>
        <w:ind w:left="252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1.</w:t>
      </w:r>
      <w:r w:rsidRPr="00B05517">
        <w:rPr>
          <w:rFonts w:ascii="Times New Roman" w:eastAsia="Times New Roman" w:hAnsi="Times New Roman" w:cs="Times New Roman"/>
          <w:color w:val="000000"/>
          <w:kern w:val="0"/>
          <w:sz w:val="14"/>
          <w:szCs w:val="14"/>
          <w:bdr w:val="none" w:sz="0" w:space="0" w:color="auto" w:frame="1"/>
          <w14:ligatures w14:val="none"/>
        </w:rPr>
        <w:t>     </w:t>
      </w:r>
      <w:r w:rsidRPr="00B05517">
        <w:rPr>
          <w:rFonts w:ascii="Arial" w:eastAsia="Times New Roman" w:hAnsi="Arial" w:cs="Arial"/>
          <w:b/>
          <w:bCs/>
          <w:color w:val="000000"/>
          <w:kern w:val="0"/>
          <w:sz w:val="24"/>
          <w:szCs w:val="24"/>
          <w:bdr w:val="none" w:sz="0" w:space="0" w:color="auto" w:frame="1"/>
          <w14:ligatures w14:val="none"/>
        </w:rPr>
        <w:t>Crowd Dynamics:</w:t>
      </w:r>
      <w:r w:rsidRPr="00B05517">
        <w:rPr>
          <w:rFonts w:ascii="Arial" w:eastAsia="Times New Roman" w:hAnsi="Arial" w:cs="Arial"/>
          <w:color w:val="000000"/>
          <w:kern w:val="0"/>
          <w:sz w:val="24"/>
          <w:szCs w:val="24"/>
          <w:bdr w:val="none" w:sz="0" w:space="0" w:color="auto" w:frame="1"/>
          <w14:ligatures w14:val="none"/>
        </w:rPr>
        <w:t> Leaders learn to understand crowd behavior (especially during school and workplace applications), which can be volatile in crisis situations. Training can involve crowd psychology and de-escalation techniques.</w:t>
      </w:r>
    </w:p>
    <w:p w14:paraId="1CD1CB1D" w14:textId="6413BDD3" w:rsidR="00B05517" w:rsidRPr="00B05517" w:rsidRDefault="00B05517" w:rsidP="00B05517">
      <w:pPr>
        <w:spacing w:after="0" w:line="240" w:lineRule="auto"/>
        <w:ind w:left="252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2.</w:t>
      </w:r>
      <w:r w:rsidRPr="00B05517">
        <w:rPr>
          <w:rFonts w:ascii="Times New Roman" w:eastAsia="Times New Roman" w:hAnsi="Times New Roman" w:cs="Times New Roman"/>
          <w:color w:val="000000"/>
          <w:kern w:val="0"/>
          <w:sz w:val="14"/>
          <w:szCs w:val="14"/>
          <w:bdr w:val="none" w:sz="0" w:space="0" w:color="auto" w:frame="1"/>
          <w14:ligatures w14:val="none"/>
        </w:rPr>
        <w:t>     </w:t>
      </w:r>
      <w:r w:rsidRPr="00B05517">
        <w:rPr>
          <w:rFonts w:ascii="Arial" w:eastAsia="Times New Roman" w:hAnsi="Arial" w:cs="Arial"/>
          <w:b/>
          <w:bCs/>
          <w:color w:val="000000"/>
          <w:kern w:val="0"/>
          <w:sz w:val="24"/>
          <w:szCs w:val="24"/>
          <w:bdr w:val="none" w:sz="0" w:space="0" w:color="auto" w:frame="1"/>
          <w14:ligatures w14:val="none"/>
        </w:rPr>
        <w:t>Communication Strategies:</w:t>
      </w:r>
      <w:r w:rsidRPr="00B05517">
        <w:rPr>
          <w:rFonts w:ascii="Arial" w:eastAsia="Times New Roman" w:hAnsi="Arial" w:cs="Arial"/>
          <w:color w:val="000000"/>
          <w:kern w:val="0"/>
          <w:sz w:val="24"/>
          <w:szCs w:val="24"/>
          <w:bdr w:val="none" w:sz="0" w:space="0" w:color="auto" w:frame="1"/>
          <w14:ligatures w14:val="none"/>
        </w:rPr>
        <w:t> </w:t>
      </w:r>
      <w:r w:rsidR="00A3338D" w:rsidRPr="00B05517">
        <w:rPr>
          <w:rFonts w:ascii="Arial" w:eastAsia="Times New Roman" w:hAnsi="Arial" w:cs="Arial"/>
          <w:color w:val="000000"/>
          <w:kern w:val="0"/>
          <w:sz w:val="24"/>
          <w:szCs w:val="24"/>
          <w:bdr w:val="none" w:sz="0" w:space="0" w:color="auto" w:frame="1"/>
          <w14:ligatures w14:val="none"/>
        </w:rPr>
        <w:t>Leader’s</w:t>
      </w:r>
      <w:r w:rsidRPr="00B05517">
        <w:rPr>
          <w:rFonts w:ascii="Arial" w:eastAsia="Times New Roman" w:hAnsi="Arial" w:cs="Arial"/>
          <w:color w:val="000000"/>
          <w:kern w:val="0"/>
          <w:sz w:val="24"/>
          <w:szCs w:val="24"/>
          <w:bdr w:val="none" w:sz="0" w:space="0" w:color="auto" w:frame="1"/>
          <w14:ligatures w14:val="none"/>
        </w:rPr>
        <w:t xml:space="preserve"> practice communicating clear instructions and safety measures to large groups during a crisis.</w:t>
      </w:r>
    </w:p>
    <w:p w14:paraId="3769CB16" w14:textId="77777777" w:rsidR="00B05517" w:rsidRPr="00B05517" w:rsidRDefault="00B05517" w:rsidP="00B05517">
      <w:pPr>
        <w:spacing w:after="0" w:line="240" w:lineRule="auto"/>
        <w:ind w:left="252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3.</w:t>
      </w:r>
      <w:r w:rsidRPr="00B05517">
        <w:rPr>
          <w:rFonts w:ascii="Times New Roman" w:eastAsia="Times New Roman" w:hAnsi="Times New Roman" w:cs="Times New Roman"/>
          <w:color w:val="000000"/>
          <w:kern w:val="0"/>
          <w:sz w:val="14"/>
          <w:szCs w:val="14"/>
          <w:bdr w:val="none" w:sz="0" w:space="0" w:color="auto" w:frame="1"/>
          <w14:ligatures w14:val="none"/>
        </w:rPr>
        <w:t>     </w:t>
      </w:r>
      <w:r w:rsidRPr="00B05517">
        <w:rPr>
          <w:rFonts w:ascii="Arial" w:eastAsia="Times New Roman" w:hAnsi="Arial" w:cs="Arial"/>
          <w:b/>
          <w:bCs/>
          <w:color w:val="000000"/>
          <w:kern w:val="0"/>
          <w:sz w:val="24"/>
          <w:szCs w:val="24"/>
          <w:bdr w:val="none" w:sz="0" w:space="0" w:color="auto" w:frame="1"/>
          <w14:ligatures w14:val="none"/>
        </w:rPr>
        <w:t>Crowd Manager Coordination:</w:t>
      </w:r>
      <w:r w:rsidRPr="00B05517">
        <w:rPr>
          <w:rFonts w:ascii="Arial" w:eastAsia="Times New Roman" w:hAnsi="Arial" w:cs="Arial"/>
          <w:color w:val="000000"/>
          <w:kern w:val="0"/>
          <w:sz w:val="24"/>
          <w:szCs w:val="24"/>
          <w:bdr w:val="none" w:sz="0" w:space="0" w:color="auto" w:frame="1"/>
          <w14:ligatures w14:val="none"/>
        </w:rPr>
        <w:t> Effective crisis management requires a coordinated effort. Training can involve delegating tasks and working effectively with crowd managers on the ground.</w:t>
      </w:r>
    </w:p>
    <w:p w14:paraId="70A0E3A1" w14:textId="77777777" w:rsidR="00B05517" w:rsidRPr="00B05517" w:rsidRDefault="00B05517" w:rsidP="00B05517">
      <w:pPr>
        <w:spacing w:beforeAutospacing="1" w:after="0" w:afterAutospacing="1"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000000"/>
          <w:kern w:val="0"/>
          <w:sz w:val="24"/>
          <w:szCs w:val="24"/>
          <w:bdr w:val="none" w:sz="0" w:space="0" w:color="auto" w:frame="1"/>
          <w14:ligatures w14:val="none"/>
        </w:rPr>
        <w:t>Benefits of Trained Crowd Managers:</w:t>
      </w:r>
    </w:p>
    <w:p w14:paraId="6749931E" w14:textId="77777777" w:rsidR="00B05517" w:rsidRPr="00B05517" w:rsidRDefault="00B05517" w:rsidP="00B05517">
      <w:pPr>
        <w:spacing w:after="0" w:line="240" w:lineRule="auto"/>
        <w:ind w:left="252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1.</w:t>
      </w:r>
      <w:r w:rsidRPr="00B05517">
        <w:rPr>
          <w:rFonts w:ascii="Times New Roman" w:eastAsia="Times New Roman" w:hAnsi="Times New Roman" w:cs="Times New Roman"/>
          <w:color w:val="000000"/>
          <w:kern w:val="0"/>
          <w:sz w:val="14"/>
          <w:szCs w:val="14"/>
          <w:bdr w:val="none" w:sz="0" w:space="0" w:color="auto" w:frame="1"/>
          <w14:ligatures w14:val="none"/>
        </w:rPr>
        <w:t>     </w:t>
      </w:r>
      <w:r w:rsidRPr="00B05517">
        <w:rPr>
          <w:rFonts w:ascii="Arial" w:eastAsia="Times New Roman" w:hAnsi="Arial" w:cs="Arial"/>
          <w:b/>
          <w:bCs/>
          <w:color w:val="000000"/>
          <w:kern w:val="0"/>
          <w:sz w:val="24"/>
          <w:szCs w:val="24"/>
          <w:bdr w:val="none" w:sz="0" w:space="0" w:color="auto" w:frame="1"/>
          <w14:ligatures w14:val="none"/>
        </w:rPr>
        <w:t>Frontline Response:</w:t>
      </w:r>
      <w:r w:rsidRPr="00B05517">
        <w:rPr>
          <w:rFonts w:ascii="Arial" w:eastAsia="Times New Roman" w:hAnsi="Arial" w:cs="Arial"/>
          <w:color w:val="000000"/>
          <w:kern w:val="0"/>
          <w:sz w:val="24"/>
          <w:szCs w:val="24"/>
          <w:bdr w:val="none" w:sz="0" w:space="0" w:color="auto" w:frame="1"/>
          <w14:ligatures w14:val="none"/>
        </w:rPr>
        <w:t> Crowd managers are the boots on the ground, ensuring order and safety within the crowd.</w:t>
      </w:r>
    </w:p>
    <w:p w14:paraId="0C9DDB04" w14:textId="77777777" w:rsidR="00B05517" w:rsidRPr="00B05517" w:rsidRDefault="00B05517" w:rsidP="00B05517">
      <w:pPr>
        <w:spacing w:after="0" w:line="240" w:lineRule="auto"/>
        <w:ind w:left="1800"/>
        <w:rPr>
          <w:rFonts w:ascii="Aptos" w:eastAsia="Times New Roman" w:hAnsi="Aptos" w:cs="Times New Roman"/>
          <w:color w:val="000000"/>
          <w:kern w:val="0"/>
          <w:sz w:val="24"/>
          <w:szCs w:val="24"/>
          <w14:ligatures w14:val="none"/>
        </w:rPr>
      </w:pPr>
      <w:r w:rsidRPr="00B05517">
        <w:rPr>
          <w:rFonts w:ascii="Arial" w:eastAsia="Times New Roman" w:hAnsi="Arial" w:cs="Arial"/>
          <w:color w:val="000000"/>
          <w:kern w:val="0"/>
          <w:sz w:val="24"/>
          <w:szCs w:val="24"/>
          <w:bdr w:val="none" w:sz="0" w:space="0" w:color="auto" w:frame="1"/>
          <w14:ligatures w14:val="none"/>
        </w:rPr>
        <w:t>     2. </w:t>
      </w:r>
      <w:r w:rsidRPr="00B05517">
        <w:rPr>
          <w:rFonts w:ascii="Arial" w:eastAsia="Times New Roman" w:hAnsi="Arial" w:cs="Arial"/>
          <w:b/>
          <w:bCs/>
          <w:color w:val="000000"/>
          <w:kern w:val="0"/>
          <w:sz w:val="24"/>
          <w:szCs w:val="24"/>
          <w:bdr w:val="none" w:sz="0" w:space="0" w:color="auto" w:frame="1"/>
          <w14:ligatures w14:val="none"/>
        </w:rPr>
        <w:t>Communication Relay</w:t>
      </w:r>
      <w:r w:rsidRPr="00B05517">
        <w:rPr>
          <w:rFonts w:ascii="Arial" w:eastAsia="Times New Roman" w:hAnsi="Arial" w:cs="Arial"/>
          <w:color w:val="000000"/>
          <w:kern w:val="0"/>
          <w:sz w:val="24"/>
          <w:szCs w:val="24"/>
          <w:bdr w:val="none" w:sz="0" w:space="0" w:color="auto" w:frame="1"/>
          <w14:ligatures w14:val="none"/>
        </w:rPr>
        <w:t>: Act as a bridge between the crowd and leadership relaying info.       3. </w:t>
      </w:r>
      <w:r w:rsidRPr="00B05517">
        <w:rPr>
          <w:rFonts w:ascii="Arial" w:eastAsia="Times New Roman" w:hAnsi="Arial" w:cs="Arial"/>
          <w:b/>
          <w:bCs/>
          <w:color w:val="000000"/>
          <w:kern w:val="0"/>
          <w:sz w:val="24"/>
          <w:szCs w:val="24"/>
          <w:bdr w:val="none" w:sz="0" w:space="0" w:color="auto" w:frame="1"/>
          <w14:ligatures w14:val="none"/>
        </w:rPr>
        <w:t>De-escalation</w:t>
      </w:r>
      <w:r w:rsidRPr="00B05517">
        <w:rPr>
          <w:rFonts w:ascii="Arial" w:eastAsia="Times New Roman" w:hAnsi="Arial" w:cs="Arial"/>
          <w:color w:val="000000"/>
          <w:kern w:val="0"/>
          <w:sz w:val="24"/>
          <w:szCs w:val="24"/>
          <w:bdr w:val="none" w:sz="0" w:space="0" w:color="auto" w:frame="1"/>
          <w14:ligatures w14:val="none"/>
        </w:rPr>
        <w:t>: Crowd managers can defuse tense situations and prevent panic through effective communication/mediation.</w:t>
      </w:r>
    </w:p>
    <w:p w14:paraId="1EE7D842" w14:textId="77777777" w:rsidR="00B05517" w:rsidRPr="00B05517" w:rsidRDefault="00B05517" w:rsidP="00B05517">
      <w:pPr>
        <w:spacing w:before="100" w:beforeAutospacing="1" w:after="100" w:afterAutospacing="1" w:line="240" w:lineRule="auto"/>
        <w:ind w:left="600"/>
        <w:rPr>
          <w:rFonts w:ascii="Segoe UI" w:eastAsia="Times New Roman" w:hAnsi="Segoe UI" w:cs="Segoe UI"/>
          <w:color w:val="000000"/>
          <w:kern w:val="0"/>
          <w:sz w:val="27"/>
          <w:szCs w:val="27"/>
          <w14:ligatures w14:val="none"/>
        </w:rPr>
      </w:pPr>
      <w:r w:rsidRPr="00B05517">
        <w:rPr>
          <w:rFonts w:ascii="Segoe UI" w:eastAsia="Times New Roman" w:hAnsi="Segoe UI" w:cs="Segoe UI"/>
          <w:color w:val="000000"/>
          <w:kern w:val="0"/>
          <w:sz w:val="27"/>
          <w:szCs w:val="27"/>
          <w14:ligatures w14:val="none"/>
        </w:rPr>
        <w:t> </w:t>
      </w:r>
    </w:p>
    <w:p w14:paraId="3F603178" w14:textId="77777777" w:rsidR="00B05517" w:rsidRPr="00B05517" w:rsidRDefault="00B05517" w:rsidP="00B05517">
      <w:pPr>
        <w:spacing w:beforeAutospacing="1" w:after="0" w:afterAutospacing="1" w:line="240" w:lineRule="auto"/>
        <w:ind w:left="600"/>
        <w:rPr>
          <w:rFonts w:ascii="Segoe UI" w:eastAsia="Times New Roman" w:hAnsi="Segoe UI" w:cs="Segoe UI"/>
          <w:color w:val="000000"/>
          <w:kern w:val="0"/>
          <w:sz w:val="27"/>
          <w:szCs w:val="27"/>
          <w14:ligatures w14:val="none"/>
        </w:rPr>
      </w:pPr>
      <w:r w:rsidRPr="00B05517">
        <w:rPr>
          <w:rFonts w:ascii="Arial" w:eastAsia="Times New Roman" w:hAnsi="Arial" w:cs="Arial"/>
          <w:color w:val="000000"/>
          <w:kern w:val="0"/>
          <w:sz w:val="27"/>
          <w:szCs w:val="27"/>
          <w:bdr w:val="none" w:sz="0" w:space="0" w:color="auto" w:frame="1"/>
          <w14:ligatures w14:val="none"/>
        </w:rPr>
        <w:t>Investing in leadership training for crisis management with a focus on crowd management is an essential step for any organization. It can significantly improve an organization's ability to navigate difficult situations, minimize damage, minimize liability, and ensure the safety of everyone involved.</w:t>
      </w:r>
    </w:p>
    <w:p w14:paraId="6856AC19" w14:textId="77777777" w:rsidR="00B05517" w:rsidRPr="00B05517" w:rsidRDefault="00B05517" w:rsidP="00B05517">
      <w:pPr>
        <w:shd w:val="clear" w:color="auto" w:fill="FFFFFF"/>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1F1F1F"/>
          <w:kern w:val="0"/>
          <w:sz w:val="24"/>
          <w:szCs w:val="24"/>
          <w:bdr w:val="none" w:sz="0" w:space="0" w:color="auto" w:frame="1"/>
          <w14:ligatures w14:val="none"/>
        </w:rPr>
        <w:t>Conclusion</w:t>
      </w:r>
    </w:p>
    <w:p w14:paraId="60151D50" w14:textId="77777777" w:rsidR="00B05517" w:rsidRPr="00B05517" w:rsidRDefault="00B05517" w:rsidP="00B05517">
      <w:pPr>
        <w:shd w:val="clear" w:color="auto" w:fill="FFFFFF"/>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color w:val="1F1F1F"/>
          <w:kern w:val="0"/>
          <w:sz w:val="24"/>
          <w:szCs w:val="24"/>
          <w:bdr w:val="none" w:sz="0" w:space="0" w:color="auto" w:frame="1"/>
          <w14:ligatures w14:val="none"/>
        </w:rPr>
        <w:t>The </w:t>
      </w:r>
      <w:r w:rsidRPr="00B05517">
        <w:rPr>
          <w:rFonts w:ascii="Arial" w:eastAsia="Times New Roman" w:hAnsi="Arial" w:cs="Arial"/>
          <w:color w:val="1F1F1F"/>
          <w:kern w:val="0"/>
          <w:sz w:val="24"/>
          <w:szCs w:val="24"/>
          <w:bdr w:val="none" w:sz="0" w:space="0" w:color="auto" w:frame="1"/>
          <w:shd w:val="clear" w:color="auto" w:fill="FFFFFF"/>
          <w14:ligatures w14:val="none"/>
        </w:rPr>
        <w:t>Diamond Safety Team Training</w:t>
      </w:r>
      <w:r w:rsidRPr="00B05517">
        <w:rPr>
          <w:rFonts w:ascii="Arial" w:eastAsia="Times New Roman" w:hAnsi="Arial" w:cs="Arial"/>
          <w:color w:val="1F1F1F"/>
          <w:kern w:val="0"/>
          <w:sz w:val="24"/>
          <w:szCs w:val="24"/>
          <w:bdr w:val="none" w:sz="0" w:space="0" w:color="auto" w:frame="1"/>
          <w14:ligatures w14:val="none"/>
        </w:rPr>
        <w:t> is exceptional and unique. it is imperative </w:t>
      </w:r>
      <w:r w:rsidRPr="00B05517">
        <w:rPr>
          <w:rFonts w:ascii="Arial" w:eastAsia="Times New Roman" w:hAnsi="Arial" w:cs="Arial"/>
          <w:color w:val="1F1F1F"/>
          <w:kern w:val="0"/>
          <w:sz w:val="24"/>
          <w:szCs w:val="24"/>
          <w:bdr w:val="none" w:sz="0" w:space="0" w:color="auto" w:frame="1"/>
          <w:shd w:val="clear" w:color="auto" w:fill="FFFFFF"/>
          <w14:ligatures w14:val="none"/>
        </w:rPr>
        <w:t>Diamond Safety Team Training</w:t>
      </w:r>
      <w:r w:rsidRPr="00B05517">
        <w:rPr>
          <w:rFonts w:ascii="Arial" w:eastAsia="Times New Roman" w:hAnsi="Arial" w:cs="Arial"/>
          <w:color w:val="1F1F1F"/>
          <w:kern w:val="0"/>
          <w:sz w:val="24"/>
          <w:szCs w:val="24"/>
          <w:bdr w:val="none" w:sz="0" w:space="0" w:color="auto" w:frame="1"/>
          <w14:ligatures w14:val="none"/>
        </w:rPr>
        <w:t> be made available at least semiannually to ALL associated with school safety and education. </w:t>
      </w:r>
      <w:r w:rsidRPr="00B05517">
        <w:rPr>
          <w:rFonts w:ascii="Arial" w:eastAsia="Times New Roman" w:hAnsi="Arial" w:cs="Arial"/>
          <w:color w:val="1F1F1F"/>
          <w:kern w:val="0"/>
          <w:sz w:val="24"/>
          <w:szCs w:val="24"/>
          <w:bdr w:val="none" w:sz="0" w:space="0" w:color="auto" w:frame="1"/>
          <w:shd w:val="clear" w:color="auto" w:fill="FFFFFF"/>
          <w14:ligatures w14:val="none"/>
        </w:rPr>
        <w:t>Diamond Safety Team Training</w:t>
      </w:r>
      <w:r w:rsidRPr="00B05517">
        <w:rPr>
          <w:rFonts w:ascii="Arial" w:eastAsia="Times New Roman" w:hAnsi="Arial" w:cs="Arial"/>
          <w:color w:val="1F1F1F"/>
          <w:kern w:val="0"/>
          <w:sz w:val="24"/>
          <w:szCs w:val="24"/>
          <w:bdr w:val="none" w:sz="0" w:space="0" w:color="auto" w:frame="1"/>
          <w14:ligatures w14:val="none"/>
        </w:rPr>
        <w:t> needs to be given at several levels to include all teaching and educational staff as well as janitorial staff, volunteers, administrative personnel, law enforcement, paramedics, EMTs, firefighters, contract security, substitute teaching personnel, school aides, parents, etc. This brief evaluation of basic criteria is provided to assist in achieving a more comprehensive baseline and understanding of the County's Diamond</w:t>
      </w:r>
      <w:r w:rsidRPr="00B05517">
        <w:rPr>
          <w:rFonts w:ascii="Arial" w:eastAsia="Times New Roman" w:hAnsi="Arial" w:cs="Arial"/>
          <w:color w:val="1F1F1F"/>
          <w:kern w:val="0"/>
          <w:sz w:val="24"/>
          <w:szCs w:val="24"/>
          <w:bdr w:val="none" w:sz="0" w:space="0" w:color="auto" w:frame="1"/>
          <w:shd w:val="clear" w:color="auto" w:fill="FFFFFF"/>
          <w14:ligatures w14:val="none"/>
        </w:rPr>
        <w:t> Safety Team Training</w:t>
      </w:r>
      <w:r w:rsidRPr="00B05517">
        <w:rPr>
          <w:rFonts w:ascii="Arial" w:eastAsia="Times New Roman" w:hAnsi="Arial" w:cs="Arial"/>
          <w:color w:val="1F1F1F"/>
          <w:kern w:val="0"/>
          <w:sz w:val="24"/>
          <w:szCs w:val="24"/>
          <w:bdr w:val="none" w:sz="0" w:space="0" w:color="auto" w:frame="1"/>
          <w14:ligatures w14:val="none"/>
        </w:rPr>
        <w:t> program. It allows one to appreciate </w:t>
      </w:r>
      <w:r w:rsidRPr="00B05517">
        <w:rPr>
          <w:rFonts w:ascii="Arial" w:eastAsia="Times New Roman" w:hAnsi="Arial" w:cs="Arial"/>
          <w:color w:val="1F1F1F"/>
          <w:kern w:val="0"/>
          <w:sz w:val="24"/>
          <w:szCs w:val="24"/>
          <w:bdr w:val="none" w:sz="0" w:space="0" w:color="auto" w:frame="1"/>
          <w:shd w:val="clear" w:color="auto" w:fill="FFFFFF"/>
          <w14:ligatures w14:val="none"/>
        </w:rPr>
        <w:t>Diamond Safety Team Training</w:t>
      </w:r>
      <w:r w:rsidRPr="00B05517">
        <w:rPr>
          <w:rFonts w:ascii="Arial" w:eastAsia="Times New Roman" w:hAnsi="Arial" w:cs="Arial"/>
          <w:color w:val="1F1F1F"/>
          <w:kern w:val="0"/>
          <w:sz w:val="24"/>
          <w:szCs w:val="24"/>
          <w:bdr w:val="none" w:sz="0" w:space="0" w:color="auto" w:frame="1"/>
          <w14:ligatures w14:val="none"/>
        </w:rPr>
        <w:t> effectiveness in preparing educators and law enforcement for real-world threats and crisis situations especially at school, on community college campuses, and even the workplace. Note schools are both educational campuses and a workplace.</w:t>
      </w:r>
    </w:p>
    <w:p w14:paraId="251264EC" w14:textId="77777777" w:rsidR="00B05517" w:rsidRPr="00B05517" w:rsidRDefault="00B05517" w:rsidP="00B05517">
      <w:pPr>
        <w:shd w:val="clear" w:color="auto" w:fill="FFFFFF"/>
        <w:spacing w:beforeAutospacing="1" w:after="0" w:afterAutospacing="1"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b/>
          <w:bCs/>
          <w:i/>
          <w:iCs/>
          <w:color w:val="1F1F1F"/>
          <w:kern w:val="0"/>
          <w:sz w:val="36"/>
          <w:szCs w:val="36"/>
          <w:bdr w:val="none" w:sz="0" w:space="0" w:color="auto" w:frame="1"/>
          <w:shd w:val="clear" w:color="auto" w:fill="FFFFFF"/>
          <w14:ligatures w14:val="none"/>
        </w:rPr>
        <w:t>*</w:t>
      </w:r>
      <w:r w:rsidRPr="00B05517">
        <w:rPr>
          <w:rFonts w:ascii="Arial" w:eastAsia="Times New Roman" w:hAnsi="Arial" w:cs="Arial"/>
          <w:i/>
          <w:iCs/>
          <w:color w:val="1F1F1F"/>
          <w:kern w:val="0"/>
          <w:sz w:val="20"/>
          <w:szCs w:val="20"/>
          <w:bdr w:val="none" w:sz="0" w:space="0" w:color="auto" w:frame="1"/>
          <w14:ligatures w14:val="none"/>
        </w:rPr>
        <w:t xml:space="preserve">In my professional opinion, I consider </w:t>
      </w:r>
      <w:r w:rsidRPr="00B05517">
        <w:rPr>
          <w:rFonts w:ascii="Arial" w:eastAsia="Times New Roman" w:hAnsi="Arial" w:cs="Arial"/>
          <w:i/>
          <w:iCs/>
          <w:color w:val="1F1F1F"/>
          <w:kern w:val="0"/>
          <w:sz w:val="20"/>
          <w:szCs w:val="20"/>
          <w:bdr w:val="none" w:sz="0" w:space="0" w:color="auto" w:frame="1"/>
          <w:shd w:val="clear" w:color="auto" w:fill="FFFFFF"/>
          <w14:ligatures w14:val="none"/>
        </w:rPr>
        <w:t>Strategic Operations</w:t>
      </w:r>
      <w:r w:rsidRPr="00B05517">
        <w:rPr>
          <w:rFonts w:ascii="Arial" w:eastAsia="Times New Roman" w:hAnsi="Arial" w:cs="Arial"/>
          <w:i/>
          <w:iCs/>
          <w:color w:val="1F1F1F"/>
          <w:kern w:val="0"/>
          <w:sz w:val="20"/>
          <w:szCs w:val="20"/>
          <w:bdr w:val="none" w:sz="0" w:space="0" w:color="auto" w:frame="1"/>
          <w14:ligatures w14:val="none"/>
        </w:rPr>
        <w:t xml:space="preserve"> the premier venue provider in 360 degree immersive-scenario training involving stress inoculation and operational decision making, having personally participated in and observing </w:t>
      </w:r>
      <w:r w:rsidRPr="00B05517">
        <w:rPr>
          <w:rFonts w:ascii="Arial" w:eastAsia="Times New Roman" w:hAnsi="Arial" w:cs="Arial"/>
          <w:i/>
          <w:iCs/>
          <w:color w:val="1F1F1F"/>
          <w:kern w:val="0"/>
          <w:sz w:val="20"/>
          <w:szCs w:val="20"/>
          <w:bdr w:val="none" w:sz="0" w:space="0" w:color="auto" w:frame="1"/>
          <w:shd w:val="clear" w:color="auto" w:fill="FFFFFF"/>
          <w14:ligatures w14:val="none"/>
        </w:rPr>
        <w:t>Strategic Operations</w:t>
      </w:r>
      <w:r w:rsidRPr="00B05517">
        <w:rPr>
          <w:rFonts w:ascii="Arial" w:eastAsia="Times New Roman" w:hAnsi="Arial" w:cs="Arial"/>
          <w:i/>
          <w:iCs/>
          <w:color w:val="1F1F1F"/>
          <w:kern w:val="0"/>
          <w:sz w:val="20"/>
          <w:szCs w:val="20"/>
          <w:bdr w:val="none" w:sz="0" w:space="0" w:color="auto" w:frame="1"/>
          <w14:ligatures w14:val="none"/>
        </w:rPr>
        <w:t> for over 20 years.</w:t>
      </w:r>
    </w:p>
    <w:p w14:paraId="4DB689ED" w14:textId="77777777" w:rsidR="00B05517" w:rsidRPr="00B05517" w:rsidRDefault="00B05517" w:rsidP="00B05517">
      <w:pPr>
        <w:spacing w:after="0" w:line="240" w:lineRule="auto"/>
        <w:rPr>
          <w:rFonts w:ascii="Aptos" w:eastAsia="Times New Roman" w:hAnsi="Aptos" w:cs="Times New Roman"/>
          <w:color w:val="000000"/>
          <w:kern w:val="0"/>
          <w:sz w:val="24"/>
          <w:szCs w:val="24"/>
          <w14:ligatures w14:val="none"/>
        </w:rPr>
      </w:pPr>
      <w:r w:rsidRPr="00B05517">
        <w:rPr>
          <w:rFonts w:ascii="Segoe UI" w:eastAsia="Times New Roman" w:hAnsi="Segoe UI" w:cs="Segoe UI"/>
          <w:color w:val="000000"/>
          <w:kern w:val="0"/>
          <w:sz w:val="24"/>
          <w:szCs w:val="24"/>
          <w:bdr w:val="none" w:sz="0" w:space="0" w:color="auto" w:frame="1"/>
          <w14:ligatures w14:val="none"/>
        </w:rPr>
        <w:t> </w:t>
      </w:r>
    </w:p>
    <w:p w14:paraId="6ED61AEB" w14:textId="77777777" w:rsidR="00B05517" w:rsidRPr="00B05517" w:rsidRDefault="00B05517" w:rsidP="00B05517">
      <w:pPr>
        <w:shd w:val="clear" w:color="auto" w:fill="FFFFFF"/>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000000"/>
          <w:kern w:val="0"/>
          <w:sz w:val="18"/>
          <w:szCs w:val="18"/>
          <w:bdr w:val="none" w:sz="0" w:space="0" w:color="auto" w:frame="1"/>
          <w14:ligatures w14:val="none"/>
        </w:rPr>
        <w:t>Gary "GI" Wilson</w:t>
      </w:r>
    </w:p>
    <w:p w14:paraId="26D390B3" w14:textId="77777777" w:rsidR="00B05517" w:rsidRPr="00B05517" w:rsidRDefault="00B05517" w:rsidP="00B05517">
      <w:pPr>
        <w:shd w:val="clear" w:color="auto" w:fill="FFFFFF"/>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000000"/>
          <w:kern w:val="0"/>
          <w:sz w:val="18"/>
          <w:szCs w:val="18"/>
          <w:bdr w:val="none" w:sz="0" w:space="0" w:color="auto" w:frame="1"/>
          <w14:ligatures w14:val="none"/>
        </w:rPr>
        <w:t>Col USMC Ret</w:t>
      </w:r>
      <w:r w:rsidRPr="00B05517">
        <w:rPr>
          <w:rFonts w:ascii="Arial" w:eastAsia="Times New Roman" w:hAnsi="Arial" w:cs="Arial"/>
          <w:b/>
          <w:bCs/>
          <w:color w:val="000000"/>
          <w:kern w:val="0"/>
          <w:sz w:val="20"/>
          <w:szCs w:val="20"/>
          <w:bdr w:val="none" w:sz="0" w:space="0" w:color="auto" w:frame="1"/>
          <w14:ligatures w14:val="none"/>
        </w:rPr>
        <w:br/>
      </w:r>
      <w:r w:rsidRPr="00B05517">
        <w:rPr>
          <w:rFonts w:ascii="Arial" w:eastAsia="Times New Roman" w:hAnsi="Arial" w:cs="Arial"/>
          <w:b/>
          <w:bCs/>
          <w:color w:val="000000"/>
          <w:kern w:val="0"/>
          <w:sz w:val="18"/>
          <w:szCs w:val="18"/>
          <w:bdr w:val="none" w:sz="0" w:space="0" w:color="auto" w:frame="1"/>
          <w14:ligatures w14:val="none"/>
        </w:rPr>
        <w:t>Board Certified Protection Professional (CPP)</w:t>
      </w:r>
    </w:p>
    <w:p w14:paraId="1D62E916" w14:textId="77777777" w:rsidR="00B05517" w:rsidRPr="00B05517" w:rsidRDefault="00B05517" w:rsidP="00B05517">
      <w:pPr>
        <w:shd w:val="clear" w:color="auto" w:fill="FFFFFF"/>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000000"/>
          <w:kern w:val="0"/>
          <w:sz w:val="18"/>
          <w:szCs w:val="18"/>
          <w:bdr w:val="none" w:sz="0" w:space="0" w:color="auto" w:frame="1"/>
          <w14:ligatures w14:val="none"/>
        </w:rPr>
        <w:t>Board Certified Threat Manager (CTM)</w:t>
      </w:r>
    </w:p>
    <w:p w14:paraId="7694C476" w14:textId="77777777" w:rsidR="00B05517" w:rsidRPr="00B05517" w:rsidRDefault="00B05517" w:rsidP="00B05517">
      <w:pPr>
        <w:shd w:val="clear" w:color="auto" w:fill="FFFFFF"/>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000000"/>
          <w:kern w:val="0"/>
          <w:sz w:val="18"/>
          <w:szCs w:val="18"/>
          <w:bdr w:val="none" w:sz="0" w:space="0" w:color="auto" w:frame="1"/>
          <w14:ligatures w14:val="none"/>
        </w:rPr>
        <w:t>IACP, ATAP, ACETS, APA</w:t>
      </w:r>
    </w:p>
    <w:p w14:paraId="4441CA0B" w14:textId="77777777" w:rsidR="00B05517" w:rsidRPr="00B05517" w:rsidRDefault="00B05517" w:rsidP="00B05517">
      <w:pPr>
        <w:shd w:val="clear" w:color="auto" w:fill="FFFFFF"/>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b/>
          <w:bCs/>
          <w:color w:val="000000"/>
          <w:kern w:val="0"/>
          <w:sz w:val="18"/>
          <w:szCs w:val="18"/>
          <w:bdr w:val="none" w:sz="0" w:space="0" w:color="auto" w:frame="1"/>
          <w14:ligatures w14:val="none"/>
        </w:rPr>
        <w:t>760 505 4360</w:t>
      </w:r>
    </w:p>
    <w:p w14:paraId="2AF0E67B" w14:textId="77777777" w:rsidR="00B05517" w:rsidRPr="00B05517" w:rsidRDefault="00B05517" w:rsidP="00B05517">
      <w:pPr>
        <w:spacing w:after="0" w:line="240" w:lineRule="auto"/>
        <w:rPr>
          <w:rFonts w:ascii="Aptos" w:eastAsia="Times New Roman" w:hAnsi="Aptos" w:cs="Times New Roman"/>
          <w:color w:val="000000"/>
          <w:kern w:val="0"/>
          <w:sz w:val="24"/>
          <w:szCs w:val="24"/>
          <w14:ligatures w14:val="none"/>
        </w:rPr>
      </w:pPr>
      <w:r w:rsidRPr="00B05517">
        <w:rPr>
          <w:rFonts w:ascii="Arial" w:eastAsia="Times New Roman" w:hAnsi="Arial" w:cs="Arial"/>
          <w:noProof/>
          <w:color w:val="000000"/>
          <w:kern w:val="0"/>
          <w:sz w:val="24"/>
          <w:szCs w:val="24"/>
          <w:bdr w:val="none" w:sz="0" w:space="0" w:color="auto" w:frame="1"/>
          <w14:ligatures w14:val="none"/>
        </w:rPr>
        <w:drawing>
          <wp:inline distT="0" distB="0" distL="0" distR="0" wp14:anchorId="76C6D865" wp14:editId="4568811E">
            <wp:extent cx="4191000" cy="714375"/>
            <wp:effectExtent l="0" t="0" r="0" b="9525"/>
            <wp:docPr id="11" name="Picture 5"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A close-up of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714375"/>
                    </a:xfrm>
                    <a:prstGeom prst="rect">
                      <a:avLst/>
                    </a:prstGeom>
                    <a:noFill/>
                    <a:ln>
                      <a:noFill/>
                    </a:ln>
                  </pic:spPr>
                </pic:pic>
              </a:graphicData>
            </a:graphic>
          </wp:inline>
        </w:drawing>
      </w:r>
    </w:p>
    <w:p w14:paraId="3BD5685E" w14:textId="77777777" w:rsidR="00B05517" w:rsidRDefault="00B05517" w:rsidP="00B05517"/>
    <w:p w14:paraId="28D72BAB" w14:textId="77777777" w:rsidR="00B05517" w:rsidRDefault="00B05517" w:rsidP="00B05517"/>
    <w:p w14:paraId="34783E60" w14:textId="2D0B3B79" w:rsidR="00350725" w:rsidRDefault="00350725" w:rsidP="00B05517"/>
    <w:sectPr w:rsidR="00350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D3C"/>
    <w:multiLevelType w:val="multilevel"/>
    <w:tmpl w:val="8BA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527F9"/>
    <w:multiLevelType w:val="multilevel"/>
    <w:tmpl w:val="837E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64484"/>
    <w:multiLevelType w:val="multilevel"/>
    <w:tmpl w:val="757C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F782B"/>
    <w:multiLevelType w:val="multilevel"/>
    <w:tmpl w:val="BACC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D12B2"/>
    <w:multiLevelType w:val="multilevel"/>
    <w:tmpl w:val="F98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914033">
    <w:abstractNumId w:val="4"/>
  </w:num>
  <w:num w:numId="2" w16cid:durableId="446898829">
    <w:abstractNumId w:val="0"/>
  </w:num>
  <w:num w:numId="3" w16cid:durableId="1312325482">
    <w:abstractNumId w:val="1"/>
  </w:num>
  <w:num w:numId="4" w16cid:durableId="128058353">
    <w:abstractNumId w:val="3"/>
  </w:num>
  <w:num w:numId="5" w16cid:durableId="30765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17"/>
    <w:rsid w:val="00000EDF"/>
    <w:rsid w:val="00012D16"/>
    <w:rsid w:val="000F2758"/>
    <w:rsid w:val="001622B1"/>
    <w:rsid w:val="00316A8D"/>
    <w:rsid w:val="00350725"/>
    <w:rsid w:val="00430C22"/>
    <w:rsid w:val="00671F3B"/>
    <w:rsid w:val="00681B07"/>
    <w:rsid w:val="008A58C6"/>
    <w:rsid w:val="00995285"/>
    <w:rsid w:val="00A01CE5"/>
    <w:rsid w:val="00A3338D"/>
    <w:rsid w:val="00B05517"/>
    <w:rsid w:val="00B6524F"/>
    <w:rsid w:val="00C25189"/>
    <w:rsid w:val="38C6CEDD"/>
    <w:rsid w:val="785394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0054"/>
  <w15:chartTrackingRefBased/>
  <w15:docId w15:val="{DE71E05A-3279-42B3-BDC9-CF65DEDD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517"/>
    <w:rPr>
      <w:rFonts w:eastAsiaTheme="majorEastAsia" w:cstheme="majorBidi"/>
      <w:color w:val="272727" w:themeColor="text1" w:themeTint="D8"/>
    </w:rPr>
  </w:style>
  <w:style w:type="paragraph" w:styleId="Title">
    <w:name w:val="Title"/>
    <w:basedOn w:val="Normal"/>
    <w:next w:val="Normal"/>
    <w:link w:val="TitleChar"/>
    <w:uiPriority w:val="10"/>
    <w:qFormat/>
    <w:rsid w:val="00B05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517"/>
    <w:pPr>
      <w:spacing w:before="160"/>
      <w:jc w:val="center"/>
    </w:pPr>
    <w:rPr>
      <w:i/>
      <w:iCs/>
      <w:color w:val="404040" w:themeColor="text1" w:themeTint="BF"/>
    </w:rPr>
  </w:style>
  <w:style w:type="character" w:customStyle="1" w:styleId="QuoteChar">
    <w:name w:val="Quote Char"/>
    <w:basedOn w:val="DefaultParagraphFont"/>
    <w:link w:val="Quote"/>
    <w:uiPriority w:val="29"/>
    <w:rsid w:val="00B05517"/>
    <w:rPr>
      <w:i/>
      <w:iCs/>
      <w:color w:val="404040" w:themeColor="text1" w:themeTint="BF"/>
    </w:rPr>
  </w:style>
  <w:style w:type="paragraph" w:styleId="ListParagraph">
    <w:name w:val="List Paragraph"/>
    <w:basedOn w:val="Normal"/>
    <w:uiPriority w:val="34"/>
    <w:qFormat/>
    <w:rsid w:val="00B05517"/>
    <w:pPr>
      <w:ind w:left="720"/>
      <w:contextualSpacing/>
    </w:pPr>
  </w:style>
  <w:style w:type="character" w:styleId="IntenseEmphasis">
    <w:name w:val="Intense Emphasis"/>
    <w:basedOn w:val="DefaultParagraphFont"/>
    <w:uiPriority w:val="21"/>
    <w:qFormat/>
    <w:rsid w:val="00B05517"/>
    <w:rPr>
      <w:i/>
      <w:iCs/>
      <w:color w:val="0F4761" w:themeColor="accent1" w:themeShade="BF"/>
    </w:rPr>
  </w:style>
  <w:style w:type="paragraph" w:styleId="IntenseQuote">
    <w:name w:val="Intense Quote"/>
    <w:basedOn w:val="Normal"/>
    <w:next w:val="Normal"/>
    <w:link w:val="IntenseQuoteChar"/>
    <w:uiPriority w:val="30"/>
    <w:qFormat/>
    <w:rsid w:val="00B05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517"/>
    <w:rPr>
      <w:i/>
      <w:iCs/>
      <w:color w:val="0F4761" w:themeColor="accent1" w:themeShade="BF"/>
    </w:rPr>
  </w:style>
  <w:style w:type="character" w:styleId="IntenseReference">
    <w:name w:val="Intense Reference"/>
    <w:basedOn w:val="DefaultParagraphFont"/>
    <w:uiPriority w:val="32"/>
    <w:qFormat/>
    <w:rsid w:val="00B055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3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7485</Characters>
  <Application>Microsoft Office Word</Application>
  <DocSecurity>4</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Ware</dc:creator>
  <cp:keywords/>
  <dc:description/>
  <cp:lastModifiedBy>LaTanya Powers</cp:lastModifiedBy>
  <cp:revision>4</cp:revision>
  <dcterms:created xsi:type="dcterms:W3CDTF">2024-07-02T17:50:00Z</dcterms:created>
  <dcterms:modified xsi:type="dcterms:W3CDTF">2024-07-27T13:04:00Z</dcterms:modified>
</cp:coreProperties>
</file>